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F10505" w:rsidRDefault="00F10505" w:rsidP="00F10505">
      <w:pPr>
        <w:pStyle w:val="a7"/>
        <w:spacing w:after="0"/>
        <w:ind w:left="0"/>
        <w:jc w:val="center"/>
      </w:pPr>
      <w:r w:rsidRPr="00F10505">
        <w:t xml:space="preserve">О признании аукциона </w:t>
      </w:r>
      <w:proofErr w:type="gramStart"/>
      <w:r w:rsidRPr="00F10505">
        <w:t>несостоявшимся</w:t>
      </w:r>
      <w:proofErr w:type="gramEnd"/>
      <w:r w:rsidRPr="00F10505">
        <w:t>.</w:t>
      </w:r>
    </w:p>
    <w:p w:rsidR="00F10505" w:rsidRPr="00F10505" w:rsidRDefault="00F10505" w:rsidP="00F10505">
      <w:pPr>
        <w:pStyle w:val="a7"/>
        <w:spacing w:after="0"/>
        <w:ind w:left="0"/>
        <w:jc w:val="center"/>
      </w:pPr>
    </w:p>
    <w:p w:rsidR="00F10505" w:rsidRPr="00F10505" w:rsidRDefault="00F10505" w:rsidP="00F10505">
      <w:pPr>
        <w:pStyle w:val="a7"/>
        <w:spacing w:after="0"/>
        <w:ind w:left="0" w:firstLine="540"/>
        <w:jc w:val="both"/>
      </w:pPr>
      <w:r w:rsidRPr="00F10505">
        <w:t xml:space="preserve">Комитет по управлению муниципальным имуществом администрации МОГО «Ухта» сообщает, что объявленный на </w:t>
      </w:r>
      <w:r w:rsidR="00CB44B1">
        <w:rPr>
          <w:b/>
        </w:rPr>
        <w:t>31</w:t>
      </w:r>
      <w:r w:rsidR="000E75D7">
        <w:rPr>
          <w:b/>
        </w:rPr>
        <w:t xml:space="preserve"> </w:t>
      </w:r>
      <w:r w:rsidR="00CB44B1">
        <w:rPr>
          <w:b/>
        </w:rPr>
        <w:t>января</w:t>
      </w:r>
      <w:r w:rsidRPr="00F10505">
        <w:rPr>
          <w:b/>
        </w:rPr>
        <w:t xml:space="preserve"> 20</w:t>
      </w:r>
      <w:r w:rsidR="00CB44B1">
        <w:rPr>
          <w:b/>
        </w:rPr>
        <w:t>20</w:t>
      </w:r>
      <w:r w:rsidRPr="00F10505">
        <w:t xml:space="preserve"> года аукцион по продаже муниципального имущества признан </w:t>
      </w:r>
      <w:r w:rsidRPr="00F10505">
        <w:rPr>
          <w:b/>
        </w:rPr>
        <w:t>несостоявшимся</w:t>
      </w:r>
      <w:r w:rsidRPr="00F10505">
        <w:t xml:space="preserve"> по причине отсутствия заявок по следующим лотам:</w:t>
      </w:r>
    </w:p>
    <w:p w:rsidR="002E4F88" w:rsidRDefault="002E4F88" w:rsidP="002E4F88">
      <w:pPr>
        <w:pStyle w:val="a5"/>
        <w:spacing w:after="0"/>
        <w:ind w:firstLine="540"/>
        <w:jc w:val="both"/>
      </w:pPr>
    </w:p>
    <w:p w:rsidR="00CB44B1" w:rsidRDefault="00F10505" w:rsidP="00CB44B1">
      <w:pPr>
        <w:pStyle w:val="a5"/>
        <w:spacing w:after="0"/>
        <w:ind w:firstLine="540"/>
        <w:rPr>
          <w:b/>
        </w:rPr>
      </w:pPr>
      <w:r w:rsidRPr="000E75D7">
        <w:t>Лот №1</w:t>
      </w:r>
      <w:r w:rsidR="000E75D7" w:rsidRPr="000E75D7">
        <w:t xml:space="preserve"> </w:t>
      </w:r>
      <w:r w:rsidR="00CB44B1" w:rsidRPr="006C5950">
        <w:t>помещение, назначение: нежилое, общая площадь 22,3 кв</w:t>
      </w:r>
      <w:proofErr w:type="gramStart"/>
      <w:r w:rsidR="00CB44B1" w:rsidRPr="006C5950">
        <w:t>.м</w:t>
      </w:r>
      <w:proofErr w:type="gramEnd"/>
      <w:r w:rsidR="00CB44B1" w:rsidRPr="006C5950">
        <w:t xml:space="preserve">, этаж 1, номера на поэтажном плане 3-4, адрес объекта: </w:t>
      </w:r>
      <w:r w:rsidR="00CB44B1" w:rsidRPr="006C5950">
        <w:rPr>
          <w:b/>
        </w:rPr>
        <w:t>Республика Коми, г</w:t>
      </w:r>
      <w:proofErr w:type="gramStart"/>
      <w:r w:rsidR="00CB44B1" w:rsidRPr="006C5950">
        <w:rPr>
          <w:b/>
        </w:rPr>
        <w:t>.У</w:t>
      </w:r>
      <w:proofErr w:type="gramEnd"/>
      <w:r w:rsidR="00CB44B1" w:rsidRPr="006C5950">
        <w:rPr>
          <w:b/>
        </w:rPr>
        <w:t xml:space="preserve">хта, ст. </w:t>
      </w:r>
      <w:proofErr w:type="spellStart"/>
      <w:r w:rsidR="00CB44B1" w:rsidRPr="006C5950">
        <w:rPr>
          <w:b/>
        </w:rPr>
        <w:t>Ветлосян</w:t>
      </w:r>
      <w:proofErr w:type="spellEnd"/>
      <w:r w:rsidR="00CB44B1" w:rsidRPr="006C5950">
        <w:rPr>
          <w:b/>
        </w:rPr>
        <w:t xml:space="preserve">, д.26, </w:t>
      </w:r>
      <w:proofErr w:type="spellStart"/>
      <w:r w:rsidR="00CB44B1" w:rsidRPr="006C5950">
        <w:rPr>
          <w:b/>
        </w:rPr>
        <w:t>пом</w:t>
      </w:r>
      <w:proofErr w:type="spellEnd"/>
      <w:r w:rsidR="00CB44B1" w:rsidRPr="006C5950">
        <w:rPr>
          <w:b/>
        </w:rPr>
        <w:t>. 1.002</w:t>
      </w:r>
      <w:r w:rsidR="00CB44B1">
        <w:rPr>
          <w:b/>
        </w:rPr>
        <w:t>;</w:t>
      </w:r>
    </w:p>
    <w:p w:rsidR="00CB44B1" w:rsidRDefault="00CB44B1" w:rsidP="00CB44B1">
      <w:pPr>
        <w:pStyle w:val="a5"/>
        <w:spacing w:after="0"/>
        <w:ind w:firstLine="540"/>
        <w:rPr>
          <w:b/>
        </w:rPr>
      </w:pPr>
      <w:r>
        <w:t>Лот</w:t>
      </w:r>
      <w:r w:rsidRPr="006C5950">
        <w:t xml:space="preserve"> №</w:t>
      </w:r>
      <w:r>
        <w:t>2</w:t>
      </w:r>
      <w:r w:rsidRPr="006C5950">
        <w:t xml:space="preserve">: </w:t>
      </w:r>
      <w:r w:rsidRPr="00291C39">
        <w:t>нежилое помещение, назначение: нежилое, общая площадь 8,4 кв</w:t>
      </w:r>
      <w:proofErr w:type="gramStart"/>
      <w:r w:rsidRPr="00291C39">
        <w:t>.м</w:t>
      </w:r>
      <w:proofErr w:type="gramEnd"/>
      <w:r w:rsidRPr="00291C39">
        <w:t>, этаж 1, номера на поэтажном плане литер А-6 (№20), адрес объекта</w:t>
      </w:r>
      <w:r w:rsidRPr="00291C39">
        <w:rPr>
          <w:b/>
        </w:rPr>
        <w:t>: Республика Коми, г</w:t>
      </w:r>
      <w:proofErr w:type="gramStart"/>
      <w:r w:rsidRPr="00291C39">
        <w:rPr>
          <w:b/>
        </w:rPr>
        <w:t>.У</w:t>
      </w:r>
      <w:proofErr w:type="gramEnd"/>
      <w:r w:rsidRPr="00291C39">
        <w:rPr>
          <w:b/>
        </w:rPr>
        <w:t xml:space="preserve">хта, </w:t>
      </w:r>
      <w:proofErr w:type="spellStart"/>
      <w:r w:rsidRPr="00291C39">
        <w:rPr>
          <w:b/>
        </w:rPr>
        <w:t>пгт</w:t>
      </w:r>
      <w:proofErr w:type="spellEnd"/>
      <w:r w:rsidRPr="00291C39">
        <w:rPr>
          <w:b/>
        </w:rPr>
        <w:t xml:space="preserve">. </w:t>
      </w:r>
      <w:proofErr w:type="gramStart"/>
      <w:r w:rsidRPr="00291C39">
        <w:rPr>
          <w:b/>
        </w:rPr>
        <w:t>Водный</w:t>
      </w:r>
      <w:proofErr w:type="gramEnd"/>
      <w:r w:rsidRPr="00291C39">
        <w:rPr>
          <w:b/>
        </w:rPr>
        <w:t>, ул. Гагарина, д. 32</w:t>
      </w:r>
      <w:r>
        <w:rPr>
          <w:b/>
        </w:rPr>
        <w:t>;</w:t>
      </w:r>
    </w:p>
    <w:p w:rsidR="00CB44B1" w:rsidRDefault="00CB44B1" w:rsidP="00CB44B1">
      <w:pPr>
        <w:pStyle w:val="a5"/>
        <w:spacing w:after="0"/>
        <w:ind w:firstLine="708"/>
        <w:rPr>
          <w:b/>
        </w:rPr>
      </w:pPr>
      <w:r>
        <w:t>Л</w:t>
      </w:r>
      <w:r w:rsidRPr="006C5950">
        <w:t>от №</w:t>
      </w:r>
      <w:r>
        <w:t>3</w:t>
      </w:r>
      <w:r w:rsidRPr="006C5950">
        <w:t>:</w:t>
      </w:r>
      <w:r>
        <w:t xml:space="preserve"> </w:t>
      </w:r>
      <w:r w:rsidRPr="007C4862">
        <w:t xml:space="preserve"> нежилое помещение / подвальный этаж - нежилое помещение №1.003 – часть подвала в жилом доме (номера на поэтажном плане: 25, 26, 27) общей полезной площадью 50,2 кв</w:t>
      </w:r>
      <w:proofErr w:type="gramStart"/>
      <w:r w:rsidRPr="007C4862">
        <w:t>.м</w:t>
      </w:r>
      <w:proofErr w:type="gramEnd"/>
      <w:r w:rsidRPr="007C4862">
        <w:t xml:space="preserve">, адрес объекта: </w:t>
      </w:r>
      <w:r w:rsidRPr="007C4862">
        <w:rPr>
          <w:b/>
        </w:rPr>
        <w:t>Республика Коми, г</w:t>
      </w:r>
      <w:proofErr w:type="gramStart"/>
      <w:r w:rsidRPr="007C4862">
        <w:rPr>
          <w:b/>
        </w:rPr>
        <w:t>.У</w:t>
      </w:r>
      <w:proofErr w:type="gramEnd"/>
      <w:r w:rsidRPr="007C4862">
        <w:rPr>
          <w:b/>
        </w:rPr>
        <w:t xml:space="preserve">хта, </w:t>
      </w:r>
      <w:proofErr w:type="spellStart"/>
      <w:r w:rsidRPr="007C4862">
        <w:rPr>
          <w:b/>
        </w:rPr>
        <w:t>пр-кт</w:t>
      </w:r>
      <w:proofErr w:type="spellEnd"/>
      <w:r w:rsidRPr="007C4862">
        <w:rPr>
          <w:b/>
        </w:rPr>
        <w:t xml:space="preserve"> Ленина, д. 9</w:t>
      </w:r>
      <w:r>
        <w:rPr>
          <w:b/>
        </w:rPr>
        <w:t>;</w:t>
      </w:r>
    </w:p>
    <w:p w:rsidR="00CB44B1" w:rsidRDefault="00CB44B1" w:rsidP="00CB44B1">
      <w:pPr>
        <w:pStyle w:val="a5"/>
        <w:spacing w:after="0"/>
        <w:ind w:firstLine="708"/>
      </w:pPr>
      <w:r>
        <w:t>Л</w:t>
      </w:r>
      <w:r w:rsidRPr="006C5950">
        <w:t>от №</w:t>
      </w:r>
      <w:r>
        <w:t>3</w:t>
      </w:r>
      <w:r w:rsidRPr="006C5950">
        <w:t>:</w:t>
      </w:r>
      <w:r w:rsidRPr="00A92561">
        <w:t xml:space="preserve"> </w:t>
      </w:r>
      <w:r w:rsidRPr="000F5765">
        <w:t>гараж, назначение: нежилое, жилищно-бытового (вспомогательного) назначения, общая площадь 28,1 кв</w:t>
      </w:r>
      <w:proofErr w:type="gramStart"/>
      <w:r w:rsidRPr="000F5765">
        <w:t>.м</w:t>
      </w:r>
      <w:proofErr w:type="gramEnd"/>
      <w:r w:rsidRPr="000F5765">
        <w:t xml:space="preserve">, этаж №1, адрес объекта: </w:t>
      </w:r>
      <w:r w:rsidRPr="000F5765">
        <w:rPr>
          <w:b/>
        </w:rPr>
        <w:t>Республика Коми, г</w:t>
      </w:r>
      <w:proofErr w:type="gramStart"/>
      <w:r w:rsidRPr="000F5765">
        <w:rPr>
          <w:b/>
        </w:rPr>
        <w:t>.У</w:t>
      </w:r>
      <w:proofErr w:type="gramEnd"/>
      <w:r w:rsidRPr="000F5765">
        <w:rPr>
          <w:b/>
        </w:rPr>
        <w:t>хта, ул. Первомайская, 22в, строение 4, гараж №27</w:t>
      </w:r>
      <w:r>
        <w:rPr>
          <w:b/>
        </w:rPr>
        <w:t>.</w:t>
      </w:r>
    </w:p>
    <w:p w:rsidR="00CB44B1" w:rsidRPr="007C4862" w:rsidRDefault="00CB44B1" w:rsidP="00CB44B1">
      <w:pPr>
        <w:pStyle w:val="a5"/>
        <w:spacing w:after="0"/>
        <w:ind w:firstLine="708"/>
      </w:pPr>
    </w:p>
    <w:p w:rsidR="00CB44B1" w:rsidRPr="00291C39" w:rsidRDefault="00CB44B1" w:rsidP="00CB44B1">
      <w:pPr>
        <w:pStyle w:val="a5"/>
        <w:spacing w:after="0"/>
      </w:pPr>
    </w:p>
    <w:p w:rsidR="00CB44B1" w:rsidRPr="006C5950" w:rsidRDefault="00CB44B1" w:rsidP="00CB44B1">
      <w:pPr>
        <w:pStyle w:val="a5"/>
        <w:spacing w:after="0"/>
        <w:ind w:firstLine="540"/>
      </w:pPr>
    </w:p>
    <w:p w:rsidR="00F10505" w:rsidRPr="000E75D7" w:rsidRDefault="00F10505" w:rsidP="002E4F88">
      <w:pPr>
        <w:pStyle w:val="a5"/>
        <w:spacing w:after="0"/>
        <w:ind w:firstLine="540"/>
        <w:jc w:val="both"/>
      </w:pPr>
    </w:p>
    <w:p w:rsidR="000B0AE2" w:rsidRPr="00F10505" w:rsidRDefault="000B0AE2" w:rsidP="00F10505">
      <w:pPr>
        <w:rPr>
          <w:szCs w:val="24"/>
        </w:rPr>
      </w:pPr>
    </w:p>
    <w:sectPr w:rsidR="000B0AE2" w:rsidRPr="00F1050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86E7F"/>
    <w:rsid w:val="000B0AE2"/>
    <w:rsid w:val="000E75D7"/>
    <w:rsid w:val="0017460C"/>
    <w:rsid w:val="001E50A0"/>
    <w:rsid w:val="002E4F88"/>
    <w:rsid w:val="003324C1"/>
    <w:rsid w:val="00341E8F"/>
    <w:rsid w:val="00363D3D"/>
    <w:rsid w:val="003B43D9"/>
    <w:rsid w:val="003D535E"/>
    <w:rsid w:val="003D75D4"/>
    <w:rsid w:val="004B03F2"/>
    <w:rsid w:val="00550D4E"/>
    <w:rsid w:val="00553FC7"/>
    <w:rsid w:val="005A74C3"/>
    <w:rsid w:val="00625B57"/>
    <w:rsid w:val="006C5263"/>
    <w:rsid w:val="006D4469"/>
    <w:rsid w:val="00743604"/>
    <w:rsid w:val="007B7363"/>
    <w:rsid w:val="007E06F4"/>
    <w:rsid w:val="007E22AA"/>
    <w:rsid w:val="007E5ED9"/>
    <w:rsid w:val="00832132"/>
    <w:rsid w:val="0083515A"/>
    <w:rsid w:val="008C07EB"/>
    <w:rsid w:val="008F7E79"/>
    <w:rsid w:val="009107D6"/>
    <w:rsid w:val="00985667"/>
    <w:rsid w:val="009E499D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62A80"/>
    <w:rsid w:val="00E459E5"/>
    <w:rsid w:val="00E51AAF"/>
    <w:rsid w:val="00E862E8"/>
    <w:rsid w:val="00EA683E"/>
    <w:rsid w:val="00EB6070"/>
    <w:rsid w:val="00EC5293"/>
    <w:rsid w:val="00ED7FB9"/>
    <w:rsid w:val="00F10505"/>
    <w:rsid w:val="00F1449B"/>
    <w:rsid w:val="00F51692"/>
    <w:rsid w:val="00F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2020-01-21T06:43:00Z</dcterms:created>
  <dcterms:modified xsi:type="dcterms:W3CDTF">2020-01-21T06:47:00Z</dcterms:modified>
</cp:coreProperties>
</file>